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EB" w:rsidRDefault="00913FEB" w:rsidP="00913FEB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-685800</wp:posOffset>
            </wp:positionV>
            <wp:extent cx="4775200" cy="2118360"/>
            <wp:effectExtent l="25400" t="0" r="0" b="0"/>
            <wp:wrapTight wrapText="bothSides">
              <wp:wrapPolygon edited="0">
                <wp:start x="-115" y="0"/>
                <wp:lineTo x="-115" y="21496"/>
                <wp:lineTo x="21600" y="21496"/>
                <wp:lineTo x="21600" y="0"/>
                <wp:lineTo x="-115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477520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3FEB" w:rsidRDefault="00913FEB" w:rsidP="00913FEB"/>
    <w:p w:rsidR="00913FEB" w:rsidRDefault="00913FEB" w:rsidP="00913FEB">
      <w:r>
        <w:t>PO Box 1569</w:t>
      </w:r>
    </w:p>
    <w:p w:rsidR="00913FEB" w:rsidRDefault="00913FEB" w:rsidP="00913FEB">
      <w:r>
        <w:t>New Farm Q 4005</w:t>
      </w:r>
    </w:p>
    <w:p w:rsidR="00913FEB" w:rsidRDefault="00913FEB" w:rsidP="00913FEB">
      <w:proofErr w:type="spellStart"/>
      <w:proofErr w:type="gramStart"/>
      <w:r>
        <w:t>notar.com.au</w:t>
      </w:r>
      <w:proofErr w:type="spellEnd"/>
      <w:proofErr w:type="gramEnd"/>
    </w:p>
    <w:p w:rsidR="00913FEB" w:rsidRDefault="00913FEB" w:rsidP="00913FEB">
      <w:r>
        <w:t>0407644744</w:t>
      </w:r>
    </w:p>
    <w:p w:rsidR="00D40001" w:rsidRDefault="00D40001" w:rsidP="00D40001">
      <w:pPr>
        <w:ind w:firstLine="720"/>
      </w:pPr>
    </w:p>
    <w:p w:rsidR="00D40001" w:rsidRDefault="00D40001" w:rsidP="00D40001">
      <w:pPr>
        <w:ind w:firstLine="720"/>
      </w:pPr>
    </w:p>
    <w:p w:rsidR="00D40001" w:rsidRDefault="00D40001" w:rsidP="00D40001">
      <w:pPr>
        <w:ind w:left="720" w:firstLine="720"/>
      </w:pPr>
    </w:p>
    <w:p w:rsidR="00913FEB" w:rsidRDefault="00913FEB" w:rsidP="00D40001"/>
    <w:p w:rsidR="00D40001" w:rsidRDefault="00D40001" w:rsidP="00D40001">
      <w:pPr>
        <w:rPr>
          <w:u w:val="single"/>
        </w:rPr>
      </w:pPr>
    </w:p>
    <w:p w:rsidR="00E67079" w:rsidRDefault="00E67079" w:rsidP="00E67079">
      <w:pPr>
        <w:pStyle w:val="Heading4"/>
      </w:pPr>
      <w:r>
        <w:t xml:space="preserve">APPRAISAL OF RENTAL VALUE </w:t>
      </w:r>
      <w:r w:rsidR="00D40001" w:rsidRPr="00D40001">
        <w:t xml:space="preserve"> </w:t>
      </w:r>
    </w:p>
    <w:p w:rsidR="00410071" w:rsidRDefault="00410071" w:rsidP="00E67079">
      <w:pPr>
        <w:pStyle w:val="Heading4"/>
      </w:pPr>
      <w:r>
        <w:t>Hyde Apartments</w:t>
      </w:r>
    </w:p>
    <w:p w:rsidR="00E67079" w:rsidRPr="00410071" w:rsidRDefault="00410071" w:rsidP="00410071">
      <w:r>
        <w:t>Beeston St</w:t>
      </w:r>
    </w:p>
    <w:p w:rsidR="00E67079" w:rsidRDefault="00410071" w:rsidP="00E67079">
      <w:pPr>
        <w:pStyle w:val="Heading4"/>
      </w:pPr>
      <w:r>
        <w:t xml:space="preserve">Teneriffe Q </w:t>
      </w:r>
    </w:p>
    <w:p w:rsidR="00D40001" w:rsidRPr="000B024B" w:rsidRDefault="00D40001" w:rsidP="000B02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p w:rsidR="005B2284" w:rsidRDefault="00496430" w:rsidP="00D40001">
      <w:r>
        <w:t>Thank you</w:t>
      </w:r>
      <w:r w:rsidR="00D40001">
        <w:t xml:space="preserve"> for the opportunity</w:t>
      </w:r>
      <w:r>
        <w:t xml:space="preserve"> to appraise</w:t>
      </w:r>
      <w:r w:rsidR="00D40001">
        <w:t xml:space="preserve"> these properties for their rental value.</w:t>
      </w:r>
    </w:p>
    <w:p w:rsidR="005B2284" w:rsidRDefault="005B2284" w:rsidP="00D40001"/>
    <w:p w:rsidR="005B2284" w:rsidRPr="000B024B" w:rsidRDefault="005B2284" w:rsidP="000B02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</w:rPr>
      </w:pPr>
      <w:r>
        <w:t>A current rental analysis is below, providing you with the range in rental value that sho</w:t>
      </w:r>
      <w:r w:rsidR="0003215E">
        <w:t>uld be achieved at</w:t>
      </w:r>
      <w:r w:rsidR="000B024B" w:rsidRPr="000B024B">
        <w:rPr>
          <w:rFonts w:ascii="Cambria" w:hAnsi="Cambria" w:cs="Cambria"/>
          <w:color w:val="000000"/>
        </w:rPr>
        <w:t xml:space="preserve"> </w:t>
      </w:r>
      <w:r w:rsidR="00410071">
        <w:t>Hyde Apartments</w:t>
      </w:r>
      <w:r>
        <w:t xml:space="preserve">.  I trust that the information will be of assistance for </w:t>
      </w:r>
      <w:r w:rsidR="00E67079">
        <w:t>you</w:t>
      </w:r>
      <w:r>
        <w:t>.</w:t>
      </w:r>
    </w:p>
    <w:p w:rsidR="005B2284" w:rsidRDefault="005B2284" w:rsidP="00D40001"/>
    <w:p w:rsidR="005B2284" w:rsidRDefault="005B2284" w:rsidP="00D40001">
      <w:r>
        <w:t xml:space="preserve">When assessing the rental value of a property, we take into account factors ranging from similar properties in the area, age of similar properties, </w:t>
      </w:r>
      <w:r w:rsidR="00496430">
        <w:t xml:space="preserve">location, </w:t>
      </w:r>
      <w:r>
        <w:t>current vacancies and understanding all aspects of renting a brand new complex and ensuring all owners have quality tenants in the shortest possible time frame.</w:t>
      </w:r>
    </w:p>
    <w:p w:rsidR="005B2284" w:rsidRDefault="005B2284" w:rsidP="00D40001"/>
    <w:p w:rsidR="005B2284" w:rsidRDefault="005B2284" w:rsidP="00D40001">
      <w:r>
        <w:t xml:space="preserve">The range of </w:t>
      </w:r>
      <w:r w:rsidR="00496430">
        <w:t>rental</w:t>
      </w:r>
      <w:r>
        <w:t xml:space="preserve"> value represents at one end, the </w:t>
      </w:r>
      <w:r w:rsidR="00496430">
        <w:t>minimum</w:t>
      </w:r>
      <w:r>
        <w:t xml:space="preserve"> rent that should be achieved at the very beginning of letting </w:t>
      </w:r>
      <w:r w:rsidR="00FC21CD">
        <w:t>Hyde Apartments</w:t>
      </w:r>
      <w:r>
        <w:t>, and at the higher end, what we would see as quite achievable on</w:t>
      </w:r>
      <w:r w:rsidR="00E67079">
        <w:t>c</w:t>
      </w:r>
      <w:r>
        <w:t xml:space="preserve">e the complex is </w:t>
      </w:r>
      <w:r w:rsidR="00E67079">
        <w:t>completely full</w:t>
      </w:r>
      <w:r>
        <w:t xml:space="preserve"> and operational</w:t>
      </w:r>
      <w:r w:rsidR="00E67079">
        <w:t xml:space="preserve"> for 12 months</w:t>
      </w:r>
      <w:r>
        <w:t xml:space="preserve">. </w:t>
      </w:r>
    </w:p>
    <w:p w:rsidR="00E67079" w:rsidRDefault="00E67079" w:rsidP="00D40001"/>
    <w:p w:rsidR="00496430" w:rsidRDefault="00E67079" w:rsidP="00D40001">
      <w:r>
        <w:t xml:space="preserve">Unit </w:t>
      </w:r>
      <w:r w:rsidR="006709A5">
        <w:t>13</w:t>
      </w:r>
      <w:r w:rsidR="00410071">
        <w:t xml:space="preserve"> - 2 B</w:t>
      </w:r>
      <w:r>
        <w:t>edroom $5</w:t>
      </w:r>
      <w:r w:rsidR="00410071">
        <w:t>80</w:t>
      </w:r>
      <w:r>
        <w:t>pw to $</w:t>
      </w:r>
      <w:r w:rsidR="00410071">
        <w:t>610</w:t>
      </w:r>
      <w:r>
        <w:t>pw</w:t>
      </w:r>
    </w:p>
    <w:p w:rsidR="00496430" w:rsidRDefault="00496430" w:rsidP="00D40001"/>
    <w:p w:rsidR="00496430" w:rsidRDefault="00496430" w:rsidP="00D40001">
      <w:r>
        <w:t>Yours faithfully</w:t>
      </w:r>
    </w:p>
    <w:p w:rsidR="00496430" w:rsidRDefault="00496430" w:rsidP="00D40001">
      <w:r>
        <w:t>Notar Residential Building Management</w:t>
      </w:r>
    </w:p>
    <w:p w:rsidR="00496430" w:rsidRDefault="00AE4D1F" w:rsidP="00D4000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1143000" cy="457200"/>
            <wp:effectExtent l="25400" t="0" r="0" b="0"/>
            <wp:wrapTight wrapText="bothSides">
              <wp:wrapPolygon edited="0">
                <wp:start x="-480" y="0"/>
                <wp:lineTo x="-480" y="20400"/>
                <wp:lineTo x="21600" y="20400"/>
                <wp:lineTo x="21600" y="0"/>
                <wp:lineTo x="-48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0" w:rsidRDefault="00496430" w:rsidP="00D40001"/>
    <w:p w:rsidR="00496430" w:rsidRDefault="00496430" w:rsidP="00D40001"/>
    <w:p w:rsidR="00496430" w:rsidRDefault="00496430" w:rsidP="00D40001"/>
    <w:p w:rsidR="00496430" w:rsidRDefault="00496430" w:rsidP="00D40001"/>
    <w:p w:rsidR="00496430" w:rsidRDefault="00496430" w:rsidP="00D40001">
      <w:r>
        <w:t>Glenn Swan</w:t>
      </w:r>
    </w:p>
    <w:p w:rsidR="00496430" w:rsidRDefault="00496430" w:rsidP="00D40001">
      <w:r>
        <w:t>Principal</w:t>
      </w:r>
    </w:p>
    <w:p w:rsidR="00D40001" w:rsidRPr="00D40001" w:rsidRDefault="00496430" w:rsidP="00D40001">
      <w:r>
        <w:t>LREA - 3040614</w:t>
      </w:r>
    </w:p>
    <w:sectPr w:rsidR="00D40001" w:rsidRPr="00D40001" w:rsidSect="00D4000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0001"/>
    <w:rsid w:val="0003215E"/>
    <w:rsid w:val="00073C76"/>
    <w:rsid w:val="00081B64"/>
    <w:rsid w:val="000A6974"/>
    <w:rsid w:val="000B024B"/>
    <w:rsid w:val="00410071"/>
    <w:rsid w:val="00496430"/>
    <w:rsid w:val="005B2284"/>
    <w:rsid w:val="0060746A"/>
    <w:rsid w:val="006709A5"/>
    <w:rsid w:val="007436FC"/>
    <w:rsid w:val="007522C4"/>
    <w:rsid w:val="00913FEB"/>
    <w:rsid w:val="00987399"/>
    <w:rsid w:val="00AD1ECC"/>
    <w:rsid w:val="00AE4D1F"/>
    <w:rsid w:val="00B24C51"/>
    <w:rsid w:val="00D14A09"/>
    <w:rsid w:val="00D40001"/>
    <w:rsid w:val="00E54AD6"/>
    <w:rsid w:val="00E67079"/>
    <w:rsid w:val="00F55103"/>
    <w:rsid w:val="00FA75C2"/>
    <w:rsid w:val="00FC21C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4" w:qFormat="1"/>
  </w:latentStyles>
  <w:style w:type="paragraph" w:default="1" w:styleId="Normal">
    <w:name w:val="Normal"/>
    <w:qFormat/>
    <w:rsid w:val="0078288F"/>
  </w:style>
  <w:style w:type="paragraph" w:styleId="Heading4">
    <w:name w:val="heading 4"/>
    <w:basedOn w:val="Normal"/>
    <w:next w:val="Normal"/>
    <w:link w:val="Heading4Char"/>
    <w:qFormat/>
    <w:rsid w:val="00E67079"/>
    <w:pPr>
      <w:keepNext/>
      <w:outlineLvl w:val="3"/>
    </w:pPr>
    <w:rPr>
      <w:rFonts w:ascii="Times New Roman" w:eastAsia="Times New Roman" w:hAnsi="Times New Roman" w:cs="Times New Roman"/>
      <w:b/>
      <w:bCs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rsid w:val="00E67079"/>
    <w:rPr>
      <w:rFonts w:ascii="Times New Roman" w:eastAsia="Times New Roman" w:hAnsi="Times New Roman" w:cs="Times New Roman"/>
      <w:b/>
      <w:bCs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Macintosh Word</Application>
  <DocSecurity>0</DocSecurity>
  <Lines>7</Lines>
  <Paragraphs>1</Paragraphs>
  <ScaleCrop>false</ScaleCrop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Swan</dc:creator>
  <cp:keywords/>
  <cp:lastModifiedBy>Glenn Swan</cp:lastModifiedBy>
  <cp:revision>2</cp:revision>
  <cp:lastPrinted>2012-02-07T05:51:00Z</cp:lastPrinted>
  <dcterms:created xsi:type="dcterms:W3CDTF">2012-02-07T05:52:00Z</dcterms:created>
  <dcterms:modified xsi:type="dcterms:W3CDTF">2012-02-07T05:52:00Z</dcterms:modified>
</cp:coreProperties>
</file>